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F85B6" w14:textId="055E91A2" w:rsidR="0086605A" w:rsidRDefault="00897233" w:rsidP="00897233">
      <w:pPr>
        <w:widowControl w:val="0"/>
        <w:autoSpaceDE w:val="0"/>
        <w:autoSpaceDN w:val="0"/>
        <w:adjustRightInd w:val="0"/>
        <w:spacing w:line="280" w:lineRule="atLeast"/>
        <w:ind w:left="1416"/>
        <w:jc w:val="right"/>
        <w:rPr>
          <w:rFonts w:ascii="Times" w:hAnsi="Times" w:cs="Times"/>
          <w:color w:val="000000"/>
        </w:rPr>
      </w:pPr>
      <w:r>
        <w:rPr>
          <w:noProof/>
        </w:rPr>
        <w:drawing>
          <wp:anchor distT="0" distB="0" distL="114300" distR="114300" simplePos="0" relativeHeight="251658240" behindDoc="0" locked="0" layoutInCell="1" allowOverlap="1" wp14:anchorId="12714E6A" wp14:editId="10876F1B">
            <wp:simplePos x="0" y="0"/>
            <wp:positionH relativeFrom="column">
              <wp:posOffset>177800</wp:posOffset>
            </wp:positionH>
            <wp:positionV relativeFrom="paragraph">
              <wp:posOffset>210820</wp:posOffset>
            </wp:positionV>
            <wp:extent cx="2071370" cy="694690"/>
            <wp:effectExtent l="0" t="0" r="0" b="381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71370" cy="694690"/>
                    </a:xfrm>
                    <a:prstGeom prst="rect">
                      <a:avLst/>
                    </a:prstGeom>
                    <a:noFill/>
                    <a:ln>
                      <a:noFill/>
                    </a:ln>
                  </pic:spPr>
                </pic:pic>
              </a:graphicData>
            </a:graphic>
            <wp14:sizeRelH relativeFrom="page">
              <wp14:pctWidth>0</wp14:pctWidth>
            </wp14:sizeRelH>
            <wp14:sizeRelV relativeFrom="page">
              <wp14:pctHeight>0</wp14:pctHeight>
            </wp14:sizeRelV>
          </wp:anchor>
        </w:drawing>
      </w:r>
      <w:r>
        <w:object w:dxaOrig="6975" w:dyaOrig="6000" w14:anchorId="75AD0B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4pt;height:77.4pt" o:ole="">
            <v:imagedata r:id="rId6" o:title=""/>
          </v:shape>
          <o:OLEObject Type="Embed" ProgID="Paint.Picture" ShapeID="_x0000_i1025" DrawAspect="Content" ObjectID="_1713539618" r:id="rId7"/>
        </w:object>
      </w:r>
    </w:p>
    <w:p w14:paraId="78127470" w14:textId="2AE2DF59" w:rsidR="00345E0F" w:rsidRDefault="00C4444E">
      <w:r w:rsidRPr="00C4444E">
        <w:rPr>
          <w:rFonts w:ascii="Times New Roman" w:eastAsia="Times New Roman" w:hAnsi="Times New Roman" w:cs="Times New Roman"/>
          <w:lang w:val="en-US" w:eastAsia="en-GB"/>
        </w:rPr>
        <w:fldChar w:fldCharType="begin"/>
      </w:r>
      <w:r w:rsidRPr="00C4444E">
        <w:rPr>
          <w:rFonts w:ascii="Times New Roman" w:eastAsia="Times New Roman" w:hAnsi="Times New Roman" w:cs="Times New Roman"/>
          <w:lang w:val="en-US" w:eastAsia="en-GB"/>
        </w:rPr>
        <w:instrText xml:space="preserve"> INCLUDEPICTURE "/var/folders/nx/rhzh2wy14sl8kr16m7ymcb3m0000gn/T/com.microsoft.Word/WebArchiveCopyPasteTempFiles/Capture-decran-2021-09-09-a-21.26.31.png" \* MERGEFORMATINET </w:instrText>
      </w:r>
      <w:r w:rsidRPr="00C4444E">
        <w:rPr>
          <w:rFonts w:ascii="Times New Roman" w:eastAsia="Times New Roman" w:hAnsi="Times New Roman" w:cs="Times New Roman"/>
          <w:lang w:val="en-US" w:eastAsia="en-GB"/>
        </w:rPr>
        <w:fldChar w:fldCharType="end"/>
      </w:r>
    </w:p>
    <w:p w14:paraId="1494E1AC" w14:textId="41D7FB39" w:rsidR="00C4444E" w:rsidRDefault="00C4444E" w:rsidP="00B125D7">
      <w:pPr>
        <w:jc w:val="center"/>
        <w:rPr>
          <w:b/>
          <w:sz w:val="44"/>
        </w:rPr>
      </w:pPr>
    </w:p>
    <w:p w14:paraId="4DA4813D" w14:textId="77777777" w:rsidR="00C4444E" w:rsidRDefault="00C4444E" w:rsidP="00C4444E">
      <w:pPr>
        <w:rPr>
          <w:b/>
          <w:sz w:val="44"/>
        </w:rPr>
      </w:pPr>
    </w:p>
    <w:p w14:paraId="3BDE5A7B" w14:textId="2EA2530F" w:rsidR="00345E0F" w:rsidRDefault="004F421F" w:rsidP="00B125D7">
      <w:pPr>
        <w:jc w:val="center"/>
        <w:rPr>
          <w:b/>
          <w:sz w:val="44"/>
        </w:rPr>
      </w:pPr>
      <w:r>
        <w:rPr>
          <w:b/>
          <w:sz w:val="44"/>
        </w:rPr>
        <w:t>4</w:t>
      </w:r>
      <w:r w:rsidRPr="0026296A">
        <w:rPr>
          <w:b/>
          <w:sz w:val="44"/>
        </w:rPr>
        <w:t xml:space="preserve">H </w:t>
      </w:r>
      <w:r w:rsidR="007C008D" w:rsidRPr="0026296A">
        <w:rPr>
          <w:b/>
          <w:sz w:val="44"/>
        </w:rPr>
        <w:t>de l’aviron francophone</w:t>
      </w:r>
    </w:p>
    <w:p w14:paraId="5C42077C" w14:textId="6E499441" w:rsidR="0026296A" w:rsidRDefault="0026296A" w:rsidP="0026296A">
      <w:pPr>
        <w:jc w:val="center"/>
        <w:rPr>
          <w:i/>
          <w:sz w:val="32"/>
        </w:rPr>
      </w:pPr>
      <w:r w:rsidRPr="0026296A">
        <w:rPr>
          <w:i/>
          <w:sz w:val="32"/>
        </w:rPr>
        <w:t xml:space="preserve">Le </w:t>
      </w:r>
      <w:r w:rsidR="001950ED">
        <w:rPr>
          <w:i/>
          <w:sz w:val="32"/>
        </w:rPr>
        <w:t xml:space="preserve">samedi </w:t>
      </w:r>
      <w:r w:rsidR="00C4444E">
        <w:rPr>
          <w:i/>
          <w:sz w:val="32"/>
        </w:rPr>
        <w:t>8</w:t>
      </w:r>
      <w:r w:rsidRPr="0026296A">
        <w:rPr>
          <w:i/>
          <w:sz w:val="32"/>
        </w:rPr>
        <w:t xml:space="preserve"> octobre 20</w:t>
      </w:r>
      <w:r w:rsidR="00B2301E">
        <w:rPr>
          <w:i/>
          <w:sz w:val="32"/>
        </w:rPr>
        <w:t>2</w:t>
      </w:r>
      <w:r w:rsidR="00C4444E">
        <w:rPr>
          <w:i/>
          <w:sz w:val="32"/>
        </w:rPr>
        <w:t>2</w:t>
      </w:r>
    </w:p>
    <w:p w14:paraId="17C96772" w14:textId="5DC94FD2" w:rsidR="00AA553C" w:rsidRDefault="00AA553C" w:rsidP="0026296A">
      <w:pPr>
        <w:jc w:val="center"/>
        <w:rPr>
          <w:i/>
          <w:sz w:val="32"/>
        </w:rPr>
      </w:pPr>
      <w:r>
        <w:rPr>
          <w:i/>
          <w:sz w:val="32"/>
        </w:rPr>
        <w:t>Union Nautique de Liège</w:t>
      </w:r>
    </w:p>
    <w:p w14:paraId="0926BD2C" w14:textId="77777777" w:rsidR="00E45C54" w:rsidRDefault="00E45C54" w:rsidP="0026296A">
      <w:pPr>
        <w:rPr>
          <w:i/>
          <w:sz w:val="32"/>
        </w:rPr>
      </w:pPr>
    </w:p>
    <w:p w14:paraId="2E340372" w14:textId="77777777" w:rsidR="00B210FC" w:rsidRDefault="00B210FC" w:rsidP="0026296A">
      <w:pPr>
        <w:rPr>
          <w:sz w:val="32"/>
          <w:u w:val="single"/>
        </w:rPr>
      </w:pPr>
      <w:r w:rsidRPr="00E45C54">
        <w:rPr>
          <w:sz w:val="32"/>
          <w:u w:val="single"/>
        </w:rPr>
        <w:t>Avant programme</w:t>
      </w:r>
    </w:p>
    <w:p w14:paraId="1C750AAD" w14:textId="77777777" w:rsidR="00E45C54" w:rsidRDefault="00E45C54" w:rsidP="0026296A">
      <w:pPr>
        <w:rPr>
          <w:sz w:val="32"/>
          <w:u w:val="single"/>
        </w:rPr>
      </w:pPr>
    </w:p>
    <w:p w14:paraId="512755A7" w14:textId="3A0F680A" w:rsidR="00B82C70" w:rsidRDefault="00E45C54" w:rsidP="00B82C70">
      <w:pPr>
        <w:pStyle w:val="Paragraphedeliste"/>
        <w:numPr>
          <w:ilvl w:val="0"/>
          <w:numId w:val="1"/>
        </w:numPr>
        <w:jc w:val="both"/>
      </w:pPr>
      <w:r>
        <w:t xml:space="preserve">Les </w:t>
      </w:r>
      <w:r w:rsidR="004F421F">
        <w:t>4</w:t>
      </w:r>
      <w:r>
        <w:t>h de l’aviron francophon</w:t>
      </w:r>
      <w:r w:rsidR="00B81D65">
        <w:t>e sont ouvertes aux clubs et rameurs membres de la Ligue Francophone d’</w:t>
      </w:r>
      <w:r w:rsidR="00F13E83">
        <w:t>Aviron</w:t>
      </w:r>
      <w:r w:rsidR="004F421F">
        <w:t>.</w:t>
      </w:r>
      <w:r w:rsidR="00F13E83">
        <w:t xml:space="preserve"> </w:t>
      </w:r>
      <w:r w:rsidR="004F421F">
        <w:t>Les participants devront avoir atteint au moins leurs 15 ans dans l’année de la course. Les barreurs sont cependant acceptés dès l’âge de 12 ans ; dans ce cas ils ne pourront se substituer aux rameurs.</w:t>
      </w:r>
    </w:p>
    <w:p w14:paraId="6D0DDA75" w14:textId="77777777" w:rsidR="00F13E83" w:rsidRDefault="00F13E83" w:rsidP="00AC462E">
      <w:pPr>
        <w:pStyle w:val="Paragraphedeliste"/>
        <w:jc w:val="both"/>
      </w:pPr>
    </w:p>
    <w:p w14:paraId="47829ED5" w14:textId="38AA7B08" w:rsidR="00F13E83" w:rsidRDefault="00F13E83" w:rsidP="00AC462E">
      <w:pPr>
        <w:pStyle w:val="Paragraphedeliste"/>
        <w:numPr>
          <w:ilvl w:val="0"/>
          <w:numId w:val="1"/>
        </w:numPr>
        <w:jc w:val="both"/>
      </w:pPr>
      <w:r>
        <w:t>Le départ de la course sera donné à 1</w:t>
      </w:r>
      <w:r w:rsidR="00CF39AE">
        <w:t>1</w:t>
      </w:r>
      <w:r>
        <w:t xml:space="preserve">h devant </w:t>
      </w:r>
      <w:r w:rsidR="002021E1">
        <w:t>l’UNL</w:t>
      </w:r>
      <w:r w:rsidR="001950ED">
        <w:t xml:space="preserve">. </w:t>
      </w:r>
      <w:r>
        <w:t>Les équipes peuvent entamer un nouveau tour jusque 1</w:t>
      </w:r>
      <w:r w:rsidR="00CF39AE">
        <w:t>5</w:t>
      </w:r>
      <w:r>
        <w:t>h.</w:t>
      </w:r>
    </w:p>
    <w:p w14:paraId="7914339B" w14:textId="77777777" w:rsidR="00F13E83" w:rsidRDefault="00F13E83" w:rsidP="00AC462E">
      <w:pPr>
        <w:jc w:val="both"/>
      </w:pPr>
    </w:p>
    <w:p w14:paraId="602927BF" w14:textId="3ED46B92" w:rsidR="00AC462E" w:rsidRPr="001950ED" w:rsidRDefault="00F13E83" w:rsidP="000E7AC2">
      <w:pPr>
        <w:pStyle w:val="Paragraphedeliste"/>
        <w:numPr>
          <w:ilvl w:val="0"/>
          <w:numId w:val="1"/>
        </w:numPr>
        <w:jc w:val="both"/>
      </w:pPr>
      <w:r w:rsidRPr="001950ED">
        <w:t xml:space="preserve">Le parcours est constitué </w:t>
      </w:r>
      <w:r w:rsidR="001950ED" w:rsidRPr="001950ED">
        <w:rPr>
          <w:color w:val="070505"/>
          <w:w w:val="105"/>
          <w:lang w:val="fr-BE"/>
        </w:rPr>
        <w:t>d'un</w:t>
      </w:r>
      <w:r w:rsidR="001950ED" w:rsidRPr="001950ED">
        <w:rPr>
          <w:color w:val="070505"/>
          <w:spacing w:val="-24"/>
          <w:w w:val="105"/>
          <w:lang w:val="fr-BE"/>
        </w:rPr>
        <w:t xml:space="preserve"> </w:t>
      </w:r>
      <w:r w:rsidR="001950ED" w:rsidRPr="00DC3598">
        <w:rPr>
          <w:color w:val="070505"/>
          <w:w w:val="105"/>
          <w:lang w:val="fr-BE"/>
        </w:rPr>
        <w:t>tour</w:t>
      </w:r>
      <w:r w:rsidR="001950ED" w:rsidRPr="00DC3598">
        <w:rPr>
          <w:color w:val="070505"/>
          <w:spacing w:val="-20"/>
          <w:w w:val="105"/>
          <w:lang w:val="fr-BE"/>
        </w:rPr>
        <w:t xml:space="preserve"> </w:t>
      </w:r>
      <w:r w:rsidR="001950ED" w:rsidRPr="00DC3598">
        <w:rPr>
          <w:color w:val="070505"/>
          <w:w w:val="105"/>
          <w:lang w:val="fr-BE"/>
        </w:rPr>
        <w:t>de</w:t>
      </w:r>
      <w:r w:rsidR="001950ED" w:rsidRPr="00DC3598">
        <w:rPr>
          <w:color w:val="070505"/>
          <w:spacing w:val="-26"/>
          <w:w w:val="105"/>
          <w:lang w:val="fr-BE"/>
        </w:rPr>
        <w:t xml:space="preserve"> </w:t>
      </w:r>
      <w:r w:rsidR="002021E1">
        <w:rPr>
          <w:color w:val="070505"/>
          <w:w w:val="105"/>
          <w:lang w:val="fr-BE"/>
        </w:rPr>
        <w:t>4</w:t>
      </w:r>
      <w:r w:rsidR="00EF523A">
        <w:rPr>
          <w:color w:val="070505"/>
          <w:w w:val="105"/>
          <w:lang w:val="fr-BE"/>
        </w:rPr>
        <w:t>.</w:t>
      </w:r>
      <w:r w:rsidR="002021E1">
        <w:rPr>
          <w:color w:val="070505"/>
          <w:w w:val="105"/>
          <w:lang w:val="fr-BE"/>
        </w:rPr>
        <w:t xml:space="preserve">500 </w:t>
      </w:r>
      <w:r w:rsidR="001950ED" w:rsidRPr="00DC3598">
        <w:rPr>
          <w:color w:val="070505"/>
          <w:w w:val="105"/>
          <w:lang w:val="fr-BE"/>
        </w:rPr>
        <w:t>m.</w:t>
      </w:r>
      <w:r w:rsidR="001950ED" w:rsidRPr="00DC3598">
        <w:rPr>
          <w:color w:val="070505"/>
          <w:spacing w:val="-26"/>
          <w:w w:val="105"/>
          <w:lang w:val="fr-BE"/>
        </w:rPr>
        <w:t xml:space="preserve"> </w:t>
      </w:r>
      <w:r w:rsidR="001950ED" w:rsidRPr="00DC3598">
        <w:rPr>
          <w:color w:val="070505"/>
          <w:w w:val="105"/>
          <w:lang w:val="fr-BE"/>
        </w:rPr>
        <w:t>Le</w:t>
      </w:r>
      <w:r w:rsidR="001950ED" w:rsidRPr="00DC3598">
        <w:rPr>
          <w:color w:val="070505"/>
          <w:spacing w:val="-27"/>
          <w:w w:val="105"/>
          <w:lang w:val="fr-BE"/>
        </w:rPr>
        <w:t xml:space="preserve"> </w:t>
      </w:r>
      <w:r w:rsidR="001950ED" w:rsidRPr="00DC3598">
        <w:rPr>
          <w:color w:val="070505"/>
          <w:w w:val="105"/>
          <w:lang w:val="fr-BE"/>
        </w:rPr>
        <w:t>début</w:t>
      </w:r>
      <w:r w:rsidR="001950ED" w:rsidRPr="00DC3598">
        <w:rPr>
          <w:color w:val="070505"/>
          <w:spacing w:val="-15"/>
          <w:w w:val="105"/>
          <w:lang w:val="fr-BE"/>
        </w:rPr>
        <w:t xml:space="preserve"> </w:t>
      </w:r>
      <w:r w:rsidR="001950ED" w:rsidRPr="00DC3598">
        <w:rPr>
          <w:color w:val="070505"/>
          <w:w w:val="105"/>
          <w:lang w:val="fr-BE"/>
        </w:rPr>
        <w:t>du</w:t>
      </w:r>
      <w:r w:rsidR="001950ED" w:rsidRPr="00DC3598">
        <w:rPr>
          <w:color w:val="070505"/>
          <w:spacing w:val="-33"/>
          <w:w w:val="105"/>
          <w:lang w:val="fr-BE"/>
        </w:rPr>
        <w:t xml:space="preserve"> </w:t>
      </w:r>
      <w:r w:rsidR="001950ED" w:rsidRPr="00DC3598">
        <w:rPr>
          <w:color w:val="070505"/>
          <w:w w:val="105"/>
          <w:lang w:val="fr-BE"/>
        </w:rPr>
        <w:t>tour</w:t>
      </w:r>
      <w:r w:rsidR="001950ED" w:rsidRPr="00DC3598">
        <w:rPr>
          <w:color w:val="070505"/>
          <w:spacing w:val="-19"/>
          <w:w w:val="105"/>
          <w:lang w:val="fr-BE"/>
        </w:rPr>
        <w:t xml:space="preserve"> </w:t>
      </w:r>
      <w:r w:rsidR="001950ED" w:rsidRPr="00DC3598">
        <w:rPr>
          <w:color w:val="070505"/>
          <w:w w:val="105"/>
          <w:lang w:val="fr-BE"/>
        </w:rPr>
        <w:t>se</w:t>
      </w:r>
      <w:r w:rsidR="001950ED" w:rsidRPr="00DC3598">
        <w:rPr>
          <w:color w:val="070505"/>
          <w:spacing w:val="-24"/>
          <w:w w:val="105"/>
          <w:lang w:val="fr-BE"/>
        </w:rPr>
        <w:t xml:space="preserve"> </w:t>
      </w:r>
      <w:r w:rsidR="001950ED" w:rsidRPr="00DC3598">
        <w:rPr>
          <w:color w:val="070505"/>
          <w:w w:val="105"/>
          <w:lang w:val="fr-BE"/>
        </w:rPr>
        <w:t>trouve</w:t>
      </w:r>
      <w:r w:rsidR="001950ED" w:rsidRPr="00DC3598">
        <w:rPr>
          <w:color w:val="070505"/>
          <w:spacing w:val="-12"/>
          <w:w w:val="105"/>
          <w:lang w:val="fr-BE"/>
        </w:rPr>
        <w:t xml:space="preserve"> </w:t>
      </w:r>
      <w:r w:rsidR="001950ED" w:rsidRPr="00DC3598">
        <w:rPr>
          <w:color w:val="070505"/>
          <w:w w:val="105"/>
          <w:lang w:val="fr-BE"/>
        </w:rPr>
        <w:t>en</w:t>
      </w:r>
      <w:r w:rsidR="001950ED" w:rsidRPr="00DC3598">
        <w:rPr>
          <w:color w:val="070505"/>
          <w:spacing w:val="-32"/>
          <w:w w:val="105"/>
          <w:lang w:val="fr-BE"/>
        </w:rPr>
        <w:t xml:space="preserve"> </w:t>
      </w:r>
      <w:r w:rsidR="001950ED" w:rsidRPr="00DC3598">
        <w:rPr>
          <w:color w:val="070505"/>
          <w:w w:val="105"/>
          <w:lang w:val="fr-BE"/>
        </w:rPr>
        <w:t>face</w:t>
      </w:r>
      <w:r w:rsidR="001950ED" w:rsidRPr="00DC3598">
        <w:rPr>
          <w:color w:val="070505"/>
          <w:spacing w:val="-21"/>
          <w:w w:val="105"/>
          <w:lang w:val="fr-BE"/>
        </w:rPr>
        <w:t xml:space="preserve"> </w:t>
      </w:r>
      <w:r w:rsidR="001950ED" w:rsidRPr="00DC3598">
        <w:rPr>
          <w:color w:val="070505"/>
          <w:w w:val="105"/>
          <w:lang w:val="fr-BE"/>
        </w:rPr>
        <w:t>du</w:t>
      </w:r>
      <w:r w:rsidR="001950ED" w:rsidRPr="00DC3598">
        <w:rPr>
          <w:color w:val="070505"/>
          <w:spacing w:val="-24"/>
          <w:w w:val="105"/>
          <w:lang w:val="fr-BE"/>
        </w:rPr>
        <w:t xml:space="preserve"> </w:t>
      </w:r>
      <w:r w:rsidR="00DC3598" w:rsidRPr="00DC3598">
        <w:rPr>
          <w:color w:val="070505"/>
          <w:w w:val="105"/>
          <w:lang w:val="fr-BE"/>
        </w:rPr>
        <w:t>RCND</w:t>
      </w:r>
      <w:r w:rsidR="001950ED" w:rsidRPr="00DC3598">
        <w:rPr>
          <w:color w:val="070505"/>
          <w:w w:val="105"/>
          <w:lang w:val="fr-BE"/>
        </w:rPr>
        <w:t xml:space="preserve">. Les participants </w:t>
      </w:r>
      <w:r w:rsidR="002021E1">
        <w:rPr>
          <w:color w:val="070505"/>
          <w:w w:val="105"/>
          <w:lang w:val="fr-BE"/>
        </w:rPr>
        <w:t>descendront</w:t>
      </w:r>
      <w:r w:rsidR="001950ED" w:rsidRPr="00DC3598">
        <w:rPr>
          <w:color w:val="070505"/>
          <w:w w:val="105"/>
          <w:lang w:val="fr-BE"/>
        </w:rPr>
        <w:t xml:space="preserve"> la </w:t>
      </w:r>
      <w:r w:rsidR="002021E1">
        <w:rPr>
          <w:color w:val="070505"/>
          <w:w w:val="105"/>
          <w:lang w:val="fr-BE"/>
        </w:rPr>
        <w:t>Dérivation</w:t>
      </w:r>
      <w:r w:rsidR="001950ED" w:rsidRPr="00DC3598">
        <w:rPr>
          <w:color w:val="070505"/>
          <w:w w:val="105"/>
          <w:lang w:val="fr-BE"/>
        </w:rPr>
        <w:t xml:space="preserve"> </w:t>
      </w:r>
      <w:r w:rsidR="002021E1">
        <w:rPr>
          <w:color w:val="070505"/>
          <w:w w:val="105"/>
          <w:lang w:val="fr-BE"/>
        </w:rPr>
        <w:t>jusqu’après la pille du Pont de Bressoux</w:t>
      </w:r>
      <w:r w:rsidR="001950ED" w:rsidRPr="00DC3598">
        <w:rPr>
          <w:color w:val="070505"/>
          <w:w w:val="105"/>
          <w:lang w:val="fr-BE"/>
        </w:rPr>
        <w:t xml:space="preserve"> puis la </w:t>
      </w:r>
      <w:r w:rsidR="002021E1">
        <w:rPr>
          <w:color w:val="070505"/>
          <w:w w:val="105"/>
          <w:lang w:val="fr-BE"/>
        </w:rPr>
        <w:t>remonteront</w:t>
      </w:r>
      <w:r w:rsidR="001950ED" w:rsidRPr="00DC3598">
        <w:rPr>
          <w:color w:val="070505"/>
          <w:w w:val="105"/>
          <w:lang w:val="fr-BE"/>
        </w:rPr>
        <w:t xml:space="preserve"> en passant devant </w:t>
      </w:r>
      <w:r w:rsidR="002021E1">
        <w:rPr>
          <w:color w:val="070505"/>
          <w:w w:val="105"/>
          <w:lang w:val="fr-BE"/>
        </w:rPr>
        <w:t>l’UNL</w:t>
      </w:r>
      <w:r w:rsidR="001950ED" w:rsidRPr="00DC3598">
        <w:rPr>
          <w:color w:val="070505"/>
          <w:w w:val="105"/>
          <w:lang w:val="fr-BE"/>
        </w:rPr>
        <w:t xml:space="preserve">. </w:t>
      </w:r>
      <w:r w:rsidR="00EF523A">
        <w:rPr>
          <w:color w:val="070505"/>
          <w:w w:val="105"/>
          <w:lang w:val="fr-BE"/>
        </w:rPr>
        <w:t xml:space="preserve">Les équipages tiendront leur bords sans prise de raccourcis. </w:t>
      </w:r>
      <w:r w:rsidR="001950ED" w:rsidRPr="00DC3598">
        <w:rPr>
          <w:color w:val="070505"/>
          <w:w w:val="105"/>
          <w:lang w:val="fr-BE"/>
        </w:rPr>
        <w:t xml:space="preserve">Ils feront demi-tour à une bouée située </w:t>
      </w:r>
      <w:r w:rsidR="00DC3598" w:rsidRPr="00DC3598">
        <w:rPr>
          <w:color w:val="070505"/>
          <w:w w:val="105"/>
          <w:lang w:val="fr-BE"/>
        </w:rPr>
        <w:t xml:space="preserve">juste </w:t>
      </w:r>
      <w:r w:rsidR="002021E1">
        <w:rPr>
          <w:color w:val="070505"/>
          <w:w w:val="105"/>
          <w:lang w:val="fr-BE"/>
        </w:rPr>
        <w:t>au confluent de la Dérivation avec l’Ourthe</w:t>
      </w:r>
      <w:r w:rsidR="001950ED" w:rsidRPr="00DC3598">
        <w:rPr>
          <w:color w:val="070505"/>
          <w:w w:val="105"/>
          <w:lang w:val="fr-BE"/>
        </w:rPr>
        <w:t xml:space="preserve">. Au passage </w:t>
      </w:r>
      <w:r w:rsidR="00EF523A">
        <w:rPr>
          <w:color w:val="070505"/>
          <w:w w:val="105"/>
          <w:lang w:val="fr-BE"/>
        </w:rPr>
        <w:t xml:space="preserve">avalant </w:t>
      </w:r>
      <w:r w:rsidR="002021E1">
        <w:rPr>
          <w:color w:val="070505"/>
          <w:w w:val="105"/>
          <w:lang w:val="fr-BE"/>
        </w:rPr>
        <w:t>de l’UNL</w:t>
      </w:r>
      <w:r w:rsidR="00EF523A">
        <w:rPr>
          <w:color w:val="070505"/>
          <w:w w:val="105"/>
          <w:lang w:val="fr-BE"/>
        </w:rPr>
        <w:t>,</w:t>
      </w:r>
      <w:r w:rsidR="001950ED" w:rsidRPr="00DC3598">
        <w:rPr>
          <w:color w:val="070505"/>
          <w:w w:val="105"/>
          <w:lang w:val="fr-BE"/>
        </w:rPr>
        <w:t xml:space="preserve"> les tours et temps seront comptés</w:t>
      </w:r>
      <w:r w:rsidR="001950ED" w:rsidRPr="00DC3598">
        <w:t>.</w:t>
      </w:r>
    </w:p>
    <w:p w14:paraId="659CE80C" w14:textId="77777777" w:rsidR="00B2301E" w:rsidRPr="001950ED" w:rsidRDefault="00B2301E" w:rsidP="00B2301E">
      <w:pPr>
        <w:jc w:val="both"/>
        <w:rPr>
          <w:lang w:val="fr-BE"/>
        </w:rPr>
      </w:pPr>
    </w:p>
    <w:p w14:paraId="25E6AA26" w14:textId="051E22FB" w:rsidR="00AC462E" w:rsidRDefault="00AC462E" w:rsidP="00AC462E">
      <w:pPr>
        <w:pStyle w:val="Paragraphedeliste"/>
        <w:numPr>
          <w:ilvl w:val="0"/>
          <w:numId w:val="1"/>
        </w:numPr>
        <w:jc w:val="both"/>
      </w:pPr>
      <w:r>
        <w:t>Les bateaux autorisés à concourir sont : le</w:t>
      </w:r>
      <w:r w:rsidR="0073004F">
        <w:t xml:space="preserve">s </w:t>
      </w:r>
      <w:r>
        <w:t>skiff</w:t>
      </w:r>
      <w:r w:rsidR="0073004F">
        <w:t>s</w:t>
      </w:r>
      <w:r>
        <w:t xml:space="preserve"> (1X), le</w:t>
      </w:r>
      <w:r w:rsidR="0073004F">
        <w:t>s</w:t>
      </w:r>
      <w:r>
        <w:t xml:space="preserve"> double</w:t>
      </w:r>
      <w:r w:rsidR="0073004F">
        <w:t>s</w:t>
      </w:r>
      <w:r>
        <w:t xml:space="preserve"> (2x) et l</w:t>
      </w:r>
      <w:r w:rsidR="0073004F">
        <w:t>es</w:t>
      </w:r>
      <w:r>
        <w:t xml:space="preserve"> yolette</w:t>
      </w:r>
      <w:r w:rsidR="0073004F">
        <w:t>s</w:t>
      </w:r>
      <w:r>
        <w:t xml:space="preserve"> (C4X+).</w:t>
      </w:r>
    </w:p>
    <w:p w14:paraId="1D1A2C87" w14:textId="77777777" w:rsidR="00AC462E" w:rsidRDefault="00AC462E" w:rsidP="00AC462E">
      <w:pPr>
        <w:jc w:val="both"/>
      </w:pPr>
    </w:p>
    <w:p w14:paraId="102AFDC7" w14:textId="77777777" w:rsidR="00250276" w:rsidRDefault="00BA00C7" w:rsidP="00250276">
      <w:pPr>
        <w:pStyle w:val="Paragraphedeliste"/>
        <w:numPr>
          <w:ilvl w:val="0"/>
          <w:numId w:val="1"/>
        </w:numPr>
        <w:jc w:val="both"/>
      </w:pPr>
      <w:r>
        <w:t xml:space="preserve">Les équipes pourront être mixtes (club, genre </w:t>
      </w:r>
      <w:r w:rsidR="00A43626">
        <w:t xml:space="preserve">et âge). Un rameur ne pourra concourir que pour une seule équipe. Les changements d’équipage ne sont possibles qu’à la fin de chaque tour. </w:t>
      </w:r>
      <w:r w:rsidR="00250276">
        <w:t xml:space="preserve">Les équipes seront composées de : </w:t>
      </w:r>
    </w:p>
    <w:p w14:paraId="5C5680C0" w14:textId="77777777" w:rsidR="00250276" w:rsidRDefault="00250276" w:rsidP="0055799D">
      <w:pPr>
        <w:ind w:left="720"/>
        <w:jc w:val="both"/>
      </w:pPr>
    </w:p>
    <w:tbl>
      <w:tblPr>
        <w:tblStyle w:val="Grilledutableau"/>
        <w:tblW w:w="0" w:type="auto"/>
        <w:tblInd w:w="1416" w:type="dxa"/>
        <w:tblLook w:val="04A0" w:firstRow="1" w:lastRow="0" w:firstColumn="1" w:lastColumn="0" w:noHBand="0" w:noVBand="1"/>
      </w:tblPr>
      <w:tblGrid>
        <w:gridCol w:w="430"/>
        <w:gridCol w:w="1843"/>
        <w:gridCol w:w="1843"/>
      </w:tblGrid>
      <w:tr w:rsidR="0055799D" w14:paraId="3362C8F6" w14:textId="77777777" w:rsidTr="0055799D">
        <w:tc>
          <w:tcPr>
            <w:tcW w:w="430" w:type="dxa"/>
          </w:tcPr>
          <w:p w14:paraId="7D962E32" w14:textId="77777777" w:rsidR="0055799D" w:rsidRDefault="0055799D" w:rsidP="0055799D">
            <w:pPr>
              <w:jc w:val="both"/>
            </w:pPr>
            <w:r>
              <w:t>A.</w:t>
            </w:r>
          </w:p>
        </w:tc>
        <w:tc>
          <w:tcPr>
            <w:tcW w:w="1843" w:type="dxa"/>
          </w:tcPr>
          <w:p w14:paraId="05773C50" w14:textId="1FAE16A4" w:rsidR="0055799D" w:rsidRDefault="0055799D" w:rsidP="00F83273">
            <w:pPr>
              <w:jc w:val="both"/>
            </w:pPr>
            <w:r>
              <w:t>S</w:t>
            </w:r>
            <w:r w:rsidR="00F83273">
              <w:t>kiff</w:t>
            </w:r>
            <w:r>
              <w:t xml:space="preserve"> (1X)</w:t>
            </w:r>
          </w:p>
        </w:tc>
        <w:tc>
          <w:tcPr>
            <w:tcW w:w="1843" w:type="dxa"/>
          </w:tcPr>
          <w:p w14:paraId="4A517E30" w14:textId="77777777" w:rsidR="0055799D" w:rsidRDefault="0055799D" w:rsidP="0055799D">
            <w:pPr>
              <w:jc w:val="both"/>
            </w:pPr>
            <w:r>
              <w:t>2 à 3 rameurs</w:t>
            </w:r>
          </w:p>
        </w:tc>
      </w:tr>
      <w:tr w:rsidR="0055799D" w14:paraId="6ADD1871" w14:textId="77777777" w:rsidTr="0055799D">
        <w:tc>
          <w:tcPr>
            <w:tcW w:w="430" w:type="dxa"/>
          </w:tcPr>
          <w:p w14:paraId="6FC450D1" w14:textId="77777777" w:rsidR="0055799D" w:rsidRDefault="0055799D" w:rsidP="0055799D">
            <w:pPr>
              <w:jc w:val="both"/>
            </w:pPr>
            <w:r>
              <w:t>B.</w:t>
            </w:r>
          </w:p>
        </w:tc>
        <w:tc>
          <w:tcPr>
            <w:tcW w:w="1843" w:type="dxa"/>
          </w:tcPr>
          <w:p w14:paraId="595D5EC1" w14:textId="1A1D43B9" w:rsidR="0055799D" w:rsidRDefault="0055799D" w:rsidP="00F83273">
            <w:pPr>
              <w:jc w:val="both"/>
            </w:pPr>
            <w:r>
              <w:t>D</w:t>
            </w:r>
            <w:r w:rsidR="00F83273">
              <w:t>ouble</w:t>
            </w:r>
            <w:r>
              <w:t xml:space="preserve"> (2X)</w:t>
            </w:r>
          </w:p>
        </w:tc>
        <w:tc>
          <w:tcPr>
            <w:tcW w:w="1843" w:type="dxa"/>
          </w:tcPr>
          <w:p w14:paraId="6E0903A1" w14:textId="77777777" w:rsidR="0055799D" w:rsidRDefault="0055799D" w:rsidP="0055799D">
            <w:pPr>
              <w:jc w:val="both"/>
            </w:pPr>
            <w:r>
              <w:t>4 à 6 rameurs</w:t>
            </w:r>
          </w:p>
        </w:tc>
      </w:tr>
      <w:tr w:rsidR="0055799D" w14:paraId="6FD736C6" w14:textId="77777777" w:rsidTr="0055799D">
        <w:tc>
          <w:tcPr>
            <w:tcW w:w="430" w:type="dxa"/>
          </w:tcPr>
          <w:p w14:paraId="3EFFA90D" w14:textId="77777777" w:rsidR="0055799D" w:rsidRDefault="0055799D" w:rsidP="0055799D">
            <w:pPr>
              <w:jc w:val="both"/>
            </w:pPr>
            <w:r>
              <w:t>C.</w:t>
            </w:r>
          </w:p>
        </w:tc>
        <w:tc>
          <w:tcPr>
            <w:tcW w:w="1843" w:type="dxa"/>
          </w:tcPr>
          <w:p w14:paraId="71053741" w14:textId="77777777" w:rsidR="0055799D" w:rsidRDefault="0055799D" w:rsidP="0055799D">
            <w:pPr>
              <w:jc w:val="both"/>
            </w:pPr>
            <w:r>
              <w:t>Yolette (C4X+)</w:t>
            </w:r>
          </w:p>
        </w:tc>
        <w:tc>
          <w:tcPr>
            <w:tcW w:w="1843" w:type="dxa"/>
          </w:tcPr>
          <w:p w14:paraId="7025A927" w14:textId="77777777" w:rsidR="0055799D" w:rsidRDefault="0055799D" w:rsidP="0055799D">
            <w:pPr>
              <w:jc w:val="both"/>
            </w:pPr>
            <w:r>
              <w:t>10 à 15 rameurs</w:t>
            </w:r>
          </w:p>
        </w:tc>
      </w:tr>
    </w:tbl>
    <w:p w14:paraId="2E5D42A4" w14:textId="762FA809" w:rsidR="005621B8" w:rsidRDefault="005621B8" w:rsidP="0055799D">
      <w:pPr>
        <w:jc w:val="both"/>
      </w:pPr>
    </w:p>
    <w:p w14:paraId="1D4E65F8" w14:textId="77777777" w:rsidR="00EF523A" w:rsidRDefault="00EF523A" w:rsidP="0055799D">
      <w:pPr>
        <w:jc w:val="both"/>
      </w:pPr>
    </w:p>
    <w:p w14:paraId="4AD25908" w14:textId="58DCC850" w:rsidR="00250276" w:rsidRPr="00254A02" w:rsidRDefault="00E24C62" w:rsidP="00250276">
      <w:pPr>
        <w:pStyle w:val="Paragraphedeliste"/>
        <w:numPr>
          <w:ilvl w:val="0"/>
          <w:numId w:val="1"/>
        </w:numPr>
        <w:jc w:val="both"/>
      </w:pPr>
      <w:r w:rsidRPr="00254A02">
        <w:lastRenderedPageBreak/>
        <w:t>Inscriptions</w:t>
      </w:r>
      <w:r w:rsidR="0055799D" w:rsidRPr="00254A02">
        <w:t xml:space="preserve"> : date limite le </w:t>
      </w:r>
      <w:r w:rsidR="00A232EB">
        <w:t>lundi</w:t>
      </w:r>
      <w:r w:rsidR="0055799D" w:rsidRPr="00254A02">
        <w:t xml:space="preserve"> </w:t>
      </w:r>
      <w:r w:rsidR="00C4444E">
        <w:t>2 octobre</w:t>
      </w:r>
      <w:r w:rsidR="0055799D" w:rsidRPr="00254A02">
        <w:t xml:space="preserve"> à 18h00. Les lettres d’engagement dev</w:t>
      </w:r>
      <w:r w:rsidR="009678E5" w:rsidRPr="00254A02">
        <w:t>ro</w:t>
      </w:r>
      <w:r w:rsidR="0055799D" w:rsidRPr="00254A02">
        <w:t xml:space="preserve">nt préciser le </w:t>
      </w:r>
      <w:r w:rsidR="00260BD2" w:rsidRPr="00254A02">
        <w:t>type de bateau et la lis</w:t>
      </w:r>
      <w:r w:rsidR="00EE6677" w:rsidRPr="00254A02">
        <w:t>te des rameur</w:t>
      </w:r>
      <w:r w:rsidR="00260BD2" w:rsidRPr="00254A02">
        <w:t xml:space="preserve">s </w:t>
      </w:r>
      <w:r w:rsidR="00EE6677" w:rsidRPr="00254A02">
        <w:t xml:space="preserve">de chaque équipe. Elles </w:t>
      </w:r>
      <w:r w:rsidR="004760B9" w:rsidRPr="00254A02">
        <w:t>seront adressées au secrétaire de la régate</w:t>
      </w:r>
      <w:r w:rsidR="00B82C70" w:rsidRPr="00254A02">
        <w:t> :</w:t>
      </w:r>
    </w:p>
    <w:p w14:paraId="02AE5E61" w14:textId="77777777" w:rsidR="00B82C70" w:rsidRPr="00254A02" w:rsidRDefault="00B82C70" w:rsidP="00B82C70">
      <w:pPr>
        <w:jc w:val="both"/>
      </w:pPr>
    </w:p>
    <w:p w14:paraId="766753E0" w14:textId="06E4B058" w:rsidR="00B82C70" w:rsidRPr="00254A02" w:rsidRDefault="00B125D7" w:rsidP="00753D6E">
      <w:pPr>
        <w:jc w:val="both"/>
      </w:pPr>
      <w:r w:rsidRPr="00254A02">
        <w:t xml:space="preserve"> </w:t>
      </w:r>
      <w:r w:rsidRPr="00254A02">
        <w:tab/>
      </w:r>
      <w:r w:rsidR="00B82C70" w:rsidRPr="00254A02">
        <w:t xml:space="preserve">Monsieur </w:t>
      </w:r>
      <w:r w:rsidR="00A009A0" w:rsidRPr="00254A02">
        <w:t>Henri MOUREAUX</w:t>
      </w:r>
      <w:r w:rsidR="00A65E86" w:rsidRPr="00254A02">
        <w:t xml:space="preserve"> </w:t>
      </w:r>
      <w:r w:rsidR="00A009A0" w:rsidRPr="00254A02">
        <w:t>–</w:t>
      </w:r>
      <w:r w:rsidR="00C61EC0" w:rsidRPr="00254A02">
        <w:t xml:space="preserve"> </w:t>
      </w:r>
      <w:r w:rsidR="00A009A0" w:rsidRPr="00254A02">
        <w:t>Allée des Alouettes,</w:t>
      </w:r>
      <w:r w:rsidR="00DC3598">
        <w:t xml:space="preserve"> </w:t>
      </w:r>
      <w:r w:rsidR="00A009A0" w:rsidRPr="00254A02">
        <w:t>14 à 4600 VISÉ</w:t>
      </w:r>
    </w:p>
    <w:p w14:paraId="010A0D92" w14:textId="48C0EC70" w:rsidR="00B125D7" w:rsidRDefault="00B82C70" w:rsidP="00B125D7">
      <w:pPr>
        <w:ind w:left="1416"/>
        <w:jc w:val="both"/>
      </w:pPr>
      <w:r w:rsidRPr="00254A02">
        <w:t xml:space="preserve">Tel : </w:t>
      </w:r>
      <w:r w:rsidR="00A009A0" w:rsidRPr="00254A02">
        <w:t>0496/38.22.26</w:t>
      </w:r>
      <w:r w:rsidR="00B125D7" w:rsidRPr="00254A02">
        <w:tab/>
      </w:r>
      <w:r w:rsidR="00B125D7" w:rsidRPr="00254A02">
        <w:tab/>
        <w:t xml:space="preserve">Mail : </w:t>
      </w:r>
      <w:hyperlink r:id="rId8" w:history="1">
        <w:r w:rsidR="00B2301E" w:rsidRPr="00254A02">
          <w:rPr>
            <w:rStyle w:val="Lienhypertexte"/>
          </w:rPr>
          <w:t>henrimoureaux@hotmail.com</w:t>
        </w:r>
      </w:hyperlink>
    </w:p>
    <w:p w14:paraId="5DF1E54A" w14:textId="77777777" w:rsidR="00024166" w:rsidRDefault="00024166" w:rsidP="00C4444E">
      <w:pPr>
        <w:jc w:val="both"/>
      </w:pPr>
    </w:p>
    <w:p w14:paraId="23F62B64" w14:textId="4F25E63B" w:rsidR="00024166" w:rsidRDefault="00024166" w:rsidP="00250276">
      <w:pPr>
        <w:pStyle w:val="Paragraphedeliste"/>
        <w:numPr>
          <w:ilvl w:val="0"/>
          <w:numId w:val="1"/>
        </w:numPr>
        <w:jc w:val="both"/>
      </w:pPr>
      <w:r>
        <w:t xml:space="preserve">Tirage au sort : le </w:t>
      </w:r>
      <w:r w:rsidR="00A232EB">
        <w:t>lundi</w:t>
      </w:r>
      <w:r>
        <w:t xml:space="preserve"> </w:t>
      </w:r>
      <w:r w:rsidR="00C4444E">
        <w:t>2 octobre</w:t>
      </w:r>
      <w:r>
        <w:t xml:space="preserve"> à 19h0</w:t>
      </w:r>
      <w:r w:rsidR="00254A02">
        <w:t>0</w:t>
      </w:r>
      <w:r w:rsidR="00FF60E4">
        <w:t>.</w:t>
      </w:r>
    </w:p>
    <w:p w14:paraId="35EB5732" w14:textId="3A33A8C4" w:rsidR="00024166" w:rsidRDefault="00024166" w:rsidP="00024166">
      <w:pPr>
        <w:jc w:val="both"/>
      </w:pPr>
    </w:p>
    <w:p w14:paraId="207CF807" w14:textId="2981AF73" w:rsidR="00024166" w:rsidRDefault="00024166" w:rsidP="00250276">
      <w:pPr>
        <w:pStyle w:val="Paragraphedeliste"/>
        <w:numPr>
          <w:ilvl w:val="0"/>
          <w:numId w:val="1"/>
        </w:numPr>
        <w:jc w:val="both"/>
      </w:pPr>
      <w:r>
        <w:t xml:space="preserve">Modification d’équipage : possible à la fin de chaque tour. </w:t>
      </w:r>
    </w:p>
    <w:p w14:paraId="7543D65E" w14:textId="3CECB7AF" w:rsidR="00024166" w:rsidRDefault="00024166" w:rsidP="00024166">
      <w:pPr>
        <w:jc w:val="both"/>
      </w:pPr>
    </w:p>
    <w:p w14:paraId="4683CC55" w14:textId="3D040879" w:rsidR="00DC4A68" w:rsidRDefault="00B125D7" w:rsidP="00DC4A68">
      <w:pPr>
        <w:pStyle w:val="Paragraphedeliste"/>
        <w:numPr>
          <w:ilvl w:val="0"/>
          <w:numId w:val="1"/>
        </w:numPr>
        <w:jc w:val="both"/>
      </w:pPr>
      <w:r>
        <w:t>Numéro d’étrave </w:t>
      </w:r>
      <w:r w:rsidR="00DC4A68">
        <w:t xml:space="preserve">: Le </w:t>
      </w:r>
      <w:r>
        <w:t>numéro d’étrave</w:t>
      </w:r>
      <w:r w:rsidR="00DC4A68">
        <w:t xml:space="preserve"> sera fixé </w:t>
      </w:r>
      <w:r w:rsidR="00FB0D70">
        <w:t xml:space="preserve">à </w:t>
      </w:r>
      <w:r w:rsidR="00DC4A68">
        <w:t xml:space="preserve">la pointe du bateau. </w:t>
      </w:r>
      <w:r w:rsidR="00753D6E">
        <w:t>Les numéros</w:t>
      </w:r>
      <w:r w:rsidR="00DC4A68">
        <w:t xml:space="preserve"> seront </w:t>
      </w:r>
      <w:r>
        <w:t xml:space="preserve">à </w:t>
      </w:r>
      <w:r w:rsidR="00DC4A68">
        <w:t>retir</w:t>
      </w:r>
      <w:r>
        <w:t>er</w:t>
      </w:r>
      <w:r w:rsidR="00DC4A68">
        <w:t xml:space="preserve"> au </w:t>
      </w:r>
      <w:r w:rsidR="00B2301E">
        <w:t>centre</w:t>
      </w:r>
      <w:r w:rsidR="00DC4A68">
        <w:t xml:space="preserve"> à partir de </w:t>
      </w:r>
      <w:r w:rsidR="002021E1">
        <w:t>10h15</w:t>
      </w:r>
      <w:r w:rsidR="006E3E15">
        <w:t xml:space="preserve">. Un droit de </w:t>
      </w:r>
      <w:r>
        <w:t xml:space="preserve">5,00 </w:t>
      </w:r>
      <w:r w:rsidR="006E3E15">
        <w:t>€ par</w:t>
      </w:r>
      <w:r w:rsidR="00AE5073">
        <w:t xml:space="preserve"> numéro d’étrave</w:t>
      </w:r>
      <w:r w:rsidR="006E3E15">
        <w:t xml:space="preserve"> manquant à</w:t>
      </w:r>
      <w:r w:rsidR="00FB0D70">
        <w:t xml:space="preserve"> l’issue de la régate sera ajouté aux droits d’in</w:t>
      </w:r>
      <w:r w:rsidR="008A3B39">
        <w:t>s</w:t>
      </w:r>
      <w:r w:rsidR="00FB0D70">
        <w:t>cription.</w:t>
      </w:r>
    </w:p>
    <w:p w14:paraId="4942C034" w14:textId="3A118D93" w:rsidR="00FB0D70" w:rsidRDefault="00FB0D70" w:rsidP="00FB0D70">
      <w:pPr>
        <w:jc w:val="both"/>
      </w:pPr>
    </w:p>
    <w:p w14:paraId="20D4773D" w14:textId="1FB81891" w:rsidR="00FB0D70" w:rsidRDefault="00FB0D70" w:rsidP="00DC4A68">
      <w:pPr>
        <w:pStyle w:val="Paragraphedeliste"/>
        <w:numPr>
          <w:ilvl w:val="0"/>
          <w:numId w:val="1"/>
        </w:numPr>
        <w:jc w:val="both"/>
      </w:pPr>
      <w:r>
        <w:t xml:space="preserve">Droits d’inscriptions : </w:t>
      </w:r>
      <w:r w:rsidR="00C4444E">
        <w:t>5</w:t>
      </w:r>
      <w:r w:rsidR="008A3B39">
        <w:t>,00€ par rameur.</w:t>
      </w:r>
    </w:p>
    <w:p w14:paraId="11EF2BAA" w14:textId="6CBA562E" w:rsidR="008A3B39" w:rsidRDefault="008A3B39" w:rsidP="008A3B39">
      <w:pPr>
        <w:jc w:val="both"/>
      </w:pPr>
    </w:p>
    <w:p w14:paraId="1F6ADDB2" w14:textId="06ADC2A2" w:rsidR="008A3B39" w:rsidRDefault="00B125D7" w:rsidP="00DC4A68">
      <w:pPr>
        <w:pStyle w:val="Paragraphedeliste"/>
        <w:numPr>
          <w:ilvl w:val="0"/>
          <w:numId w:val="1"/>
        </w:numPr>
        <w:jc w:val="both"/>
      </w:pPr>
      <w:r>
        <w:t>Équipe</w:t>
      </w:r>
      <w:r w:rsidR="008A3B39">
        <w:t xml:space="preserve"> en course : l’épreuve se déroulera selon le code des courses de la F.R.B.A. et plus particulièrement en application de son chapitre XV relatif aux courses de longue distance. Les bateaux seront derrière la ligne de départ au moins 15 minutes avant l’heure de départ. </w:t>
      </w:r>
      <w:r w:rsidR="004F421F">
        <w:t>Les départs seront donné</w:t>
      </w:r>
      <w:r w:rsidR="00DA1D4E">
        <w:t>s</w:t>
      </w:r>
      <w:r w:rsidR="004F421F">
        <w:t xml:space="preserve"> en trois groupes. Les doubles partiront en premiers</w:t>
      </w:r>
      <w:r w:rsidR="00DA1D4E">
        <w:t>. Les skiffs partiront 15 secondes plus tard, et les yolettes 15 secondes après les skiffs.</w:t>
      </w:r>
      <w:r w:rsidR="004F421F">
        <w:t xml:space="preserve"> </w:t>
      </w:r>
      <w:r w:rsidR="008A3B39">
        <w:t xml:space="preserve">En cas d’avarie, l’équipe est tenue de </w:t>
      </w:r>
      <w:r w:rsidR="001230A4">
        <w:t>quitter le champ de course. Les bateaux sur le point d’être dépassés doivent céder le passage en se rangeant à tribord et ne peuvent en aucune façon empêcher la manœuvre de dépassement. Les virages doivent s’effectuer dans l’ordre où les concurrents s’y présentent, en respectant le parcours et le balisage mis en place. Les dépassements ne sont pas autorisés pendant le demi-tour.</w:t>
      </w:r>
    </w:p>
    <w:p w14:paraId="61C7AD56" w14:textId="04E98CA4" w:rsidR="001230A4" w:rsidRDefault="001230A4" w:rsidP="001230A4">
      <w:pPr>
        <w:jc w:val="both"/>
      </w:pPr>
    </w:p>
    <w:p w14:paraId="44519482" w14:textId="40CA2C14" w:rsidR="001230A4" w:rsidRDefault="001230A4" w:rsidP="00DC4A68">
      <w:pPr>
        <w:pStyle w:val="Paragraphedeliste"/>
        <w:numPr>
          <w:ilvl w:val="0"/>
          <w:numId w:val="1"/>
        </w:numPr>
        <w:jc w:val="both"/>
      </w:pPr>
      <w:r>
        <w:t xml:space="preserve">Classement : </w:t>
      </w:r>
      <w:r w:rsidR="00D66953">
        <w:t>un classement sera établi en fonction du nombre de tours effectués. En cas d’égalités dans le nombre de tour</w:t>
      </w:r>
      <w:r w:rsidR="00EE0126">
        <w:t>s</w:t>
      </w:r>
      <w:r w:rsidR="00D66953">
        <w:t xml:space="preserve"> réalisé</w:t>
      </w:r>
      <w:r w:rsidR="00EE0126">
        <w:t>s</w:t>
      </w:r>
      <w:r w:rsidR="00D66953">
        <w:t>, l’équipe qui aura terminé son dernier tour en premier sera classé devant.</w:t>
      </w:r>
    </w:p>
    <w:p w14:paraId="08BB1805" w14:textId="17A3CBCD" w:rsidR="00D66953" w:rsidRDefault="00D66953" w:rsidP="00D66953">
      <w:pPr>
        <w:jc w:val="both"/>
      </w:pPr>
    </w:p>
    <w:p w14:paraId="5311FDC0" w14:textId="67A6E618" w:rsidR="003A3694" w:rsidRDefault="003A3694" w:rsidP="003A3694">
      <w:pPr>
        <w:jc w:val="both"/>
      </w:pPr>
    </w:p>
    <w:p w14:paraId="30694E75" w14:textId="14DB1E3D" w:rsidR="00C61EC0" w:rsidRDefault="003A3694" w:rsidP="00DC4A68">
      <w:pPr>
        <w:pStyle w:val="Paragraphedeliste"/>
        <w:numPr>
          <w:ilvl w:val="0"/>
          <w:numId w:val="1"/>
        </w:numPr>
        <w:jc w:val="both"/>
      </w:pPr>
      <w:r>
        <w:t xml:space="preserve">La remise des prix aura lieu </w:t>
      </w:r>
      <w:r w:rsidR="002021E1">
        <w:t>à l’UNL</w:t>
      </w:r>
      <w:r>
        <w:t xml:space="preserve"> vers 1</w:t>
      </w:r>
      <w:r w:rsidR="00CF39AE">
        <w:t>6h</w:t>
      </w:r>
      <w:r w:rsidR="00C4444E">
        <w:t>30</w:t>
      </w:r>
      <w:r w:rsidR="00C61EC0">
        <w:t>.</w:t>
      </w:r>
    </w:p>
    <w:p w14:paraId="52F39E58" w14:textId="3B4E8163" w:rsidR="00C61EC0" w:rsidRDefault="00C61EC0" w:rsidP="00C61EC0">
      <w:pPr>
        <w:pStyle w:val="Paragraphedeliste"/>
      </w:pPr>
    </w:p>
    <w:p w14:paraId="7351E1A3" w14:textId="07B0453A" w:rsidR="00A72356" w:rsidRDefault="003A3694" w:rsidP="00A72356">
      <w:pPr>
        <w:pStyle w:val="Paragraphedeliste"/>
        <w:numPr>
          <w:ilvl w:val="0"/>
          <w:numId w:val="1"/>
        </w:numPr>
        <w:jc w:val="both"/>
      </w:pPr>
      <w:r>
        <w:t>Réunion du jury : le jour de la régate à 1</w:t>
      </w:r>
      <w:r w:rsidR="00CF39AE">
        <w:t>0</w:t>
      </w:r>
      <w:r>
        <w:t>h00 au club house.</w:t>
      </w:r>
    </w:p>
    <w:p w14:paraId="7E3D5713" w14:textId="124269FE" w:rsidR="001800E8" w:rsidRDefault="001800E8" w:rsidP="001800E8">
      <w:pPr>
        <w:jc w:val="both"/>
      </w:pPr>
    </w:p>
    <w:p w14:paraId="18E8F2F1" w14:textId="77777777" w:rsidR="001800E8" w:rsidRDefault="001800E8" w:rsidP="001800E8">
      <w:pPr>
        <w:jc w:val="both"/>
      </w:pPr>
    </w:p>
    <w:p w14:paraId="4A99D7E8" w14:textId="20B300F5" w:rsidR="00956A6B" w:rsidRDefault="001800E8" w:rsidP="001800E8">
      <w:pPr>
        <w:ind w:firstLine="360"/>
        <w:jc w:val="both"/>
      </w:pPr>
      <w:r>
        <w:rPr>
          <w:noProof/>
          <w:lang w:val="en-US"/>
        </w:rPr>
        <w:drawing>
          <wp:inline distT="0" distB="0" distL="0" distR="0" wp14:anchorId="4D185424" wp14:editId="3960BC8D">
            <wp:extent cx="1308735" cy="654050"/>
            <wp:effectExtent l="0" t="0" r="0" b="0"/>
            <wp:docPr id="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08735" cy="654050"/>
                    </a:xfrm>
                    <a:prstGeom prst="rect">
                      <a:avLst/>
                    </a:prstGeom>
                    <a:noFill/>
                    <a:ln>
                      <a:noFill/>
                    </a:ln>
                  </pic:spPr>
                </pic:pic>
              </a:graphicData>
            </a:graphic>
          </wp:inline>
        </w:drawing>
      </w:r>
      <w:r>
        <w:tab/>
      </w:r>
      <w:r>
        <w:tab/>
      </w:r>
      <w:r>
        <w:rPr>
          <w:noProof/>
        </w:rPr>
        <w:drawing>
          <wp:inline distT="0" distB="0" distL="0" distR="0" wp14:anchorId="5806034B" wp14:editId="79B9374C">
            <wp:extent cx="1439554" cy="838607"/>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 signature.jpg"/>
                    <pic:cNvPicPr/>
                  </pic:nvPicPr>
                  <pic:blipFill>
                    <a:blip r:embed="rId10">
                      <a:extLst>
                        <a:ext uri="{28A0092B-C50C-407E-A947-70E740481C1C}">
                          <a14:useLocalDpi xmlns:a14="http://schemas.microsoft.com/office/drawing/2010/main" val="0"/>
                        </a:ext>
                      </a:extLst>
                    </a:blip>
                    <a:stretch>
                      <a:fillRect/>
                    </a:stretch>
                  </pic:blipFill>
                  <pic:spPr>
                    <a:xfrm>
                      <a:off x="0" y="0"/>
                      <a:ext cx="1439554" cy="838607"/>
                    </a:xfrm>
                    <a:prstGeom prst="rect">
                      <a:avLst/>
                    </a:prstGeom>
                  </pic:spPr>
                </pic:pic>
              </a:graphicData>
            </a:graphic>
          </wp:inline>
        </w:drawing>
      </w:r>
    </w:p>
    <w:p w14:paraId="0E387B31" w14:textId="77777777" w:rsidR="001800E8" w:rsidRDefault="001800E8" w:rsidP="001800E8">
      <w:pPr>
        <w:ind w:firstLine="360"/>
        <w:jc w:val="both"/>
      </w:pPr>
    </w:p>
    <w:p w14:paraId="0AFCAE09" w14:textId="3EB9EB87" w:rsidR="00956A6B" w:rsidRDefault="00641A72" w:rsidP="00956A6B">
      <w:pPr>
        <w:pStyle w:val="Paragraphedeliste"/>
        <w:jc w:val="both"/>
      </w:pPr>
      <w:r>
        <w:t>Président de la Régate</w:t>
      </w:r>
      <w:r>
        <w:tab/>
        <w:t>Secrétaire de la Régate</w:t>
      </w:r>
      <w:r w:rsidR="001800E8">
        <w:tab/>
        <w:t>Secrétaire Général FRBA</w:t>
      </w:r>
    </w:p>
    <w:p w14:paraId="4A7B16E2" w14:textId="105C7ED7" w:rsidR="00641A72" w:rsidRDefault="00641A72" w:rsidP="00956A6B">
      <w:pPr>
        <w:pStyle w:val="Paragraphedeliste"/>
        <w:jc w:val="both"/>
      </w:pPr>
      <w:r>
        <w:t>Rémy Moulin</w:t>
      </w:r>
      <w:r>
        <w:tab/>
      </w:r>
      <w:r>
        <w:tab/>
      </w:r>
      <w:r>
        <w:tab/>
      </w:r>
      <w:r w:rsidRPr="00254A02">
        <w:t>Henri Moureaux</w:t>
      </w:r>
      <w:r w:rsidR="001800E8" w:rsidRPr="00254A02">
        <w:tab/>
      </w:r>
      <w:r w:rsidR="001800E8" w:rsidRPr="00254A02">
        <w:tab/>
      </w:r>
    </w:p>
    <w:p w14:paraId="76D3BA46" w14:textId="574C77C8" w:rsidR="00B15A88" w:rsidRDefault="00B15A88" w:rsidP="00956A6B">
      <w:pPr>
        <w:pStyle w:val="Paragraphedeliste"/>
        <w:jc w:val="both"/>
      </w:pPr>
    </w:p>
    <w:p w14:paraId="72BA3CB7" w14:textId="0AB7D5C7" w:rsidR="002C263E" w:rsidRPr="001950ED" w:rsidRDefault="002C263E" w:rsidP="00384E05">
      <w:pPr>
        <w:sectPr w:rsidR="002C263E" w:rsidRPr="001950ED" w:rsidSect="00B15A88">
          <w:pgSz w:w="12240" w:h="15840"/>
          <w:pgMar w:top="1417" w:right="1417" w:bottom="993" w:left="1417" w:header="720" w:footer="720" w:gutter="0"/>
          <w:cols w:space="720"/>
          <w:noEndnote/>
        </w:sectPr>
      </w:pPr>
    </w:p>
    <w:p w14:paraId="4D35CACF" w14:textId="77777777" w:rsidR="0040506B" w:rsidRPr="0040506B" w:rsidRDefault="0040506B" w:rsidP="0040506B">
      <w:pPr>
        <w:jc w:val="center"/>
      </w:pPr>
      <w:r w:rsidRPr="0040506B">
        <w:lastRenderedPageBreak/>
        <w:t>4h00 de la LFA</w:t>
      </w:r>
    </w:p>
    <w:p w14:paraId="0365EC2C" w14:textId="77777777" w:rsidR="0040506B" w:rsidRPr="0040506B" w:rsidRDefault="0040506B" w:rsidP="0040506B">
      <w:pPr>
        <w:jc w:val="center"/>
        <w:rPr>
          <w:color w:val="00B050"/>
        </w:rPr>
      </w:pPr>
      <w:r w:rsidRPr="0040506B">
        <w:rPr>
          <w:color w:val="00B050"/>
        </w:rPr>
        <w:t>Union Nautique de Liège</w:t>
      </w:r>
    </w:p>
    <w:p w14:paraId="6E9A0F17" w14:textId="77777777" w:rsidR="0040506B" w:rsidRDefault="0040506B" w:rsidP="0040506B">
      <w:pPr>
        <w:jc w:val="center"/>
      </w:pPr>
    </w:p>
    <w:p w14:paraId="74F7FBE9" w14:textId="04C0AC2E" w:rsidR="0040506B" w:rsidRPr="0040506B" w:rsidRDefault="0040506B" w:rsidP="0040506B">
      <w:pPr>
        <w:jc w:val="center"/>
      </w:pPr>
      <w:r w:rsidRPr="0040506B">
        <w:t>08/10/2022</w:t>
      </w:r>
    </w:p>
    <w:p w14:paraId="22D1B626" w14:textId="77777777" w:rsidR="0040506B" w:rsidRDefault="0040506B" w:rsidP="0040506B"/>
    <w:p w14:paraId="2211B894" w14:textId="77777777" w:rsidR="0040506B" w:rsidRDefault="0040506B" w:rsidP="0040506B"/>
    <w:p w14:paraId="71D39DAA" w14:textId="6245927D" w:rsidR="00384E05" w:rsidRPr="0040506B" w:rsidRDefault="00384E05" w:rsidP="0040506B">
      <w:r w:rsidRPr="0040506B">
        <w:t>PLAN DU CHAMP DE COURSE</w:t>
      </w:r>
    </w:p>
    <w:p w14:paraId="4717E2AC" w14:textId="6BCEE80E" w:rsidR="00956A6B" w:rsidRDefault="00956A6B" w:rsidP="00EB6F62">
      <w:pPr>
        <w:jc w:val="both"/>
      </w:pPr>
    </w:p>
    <w:p w14:paraId="0E5D0FC7" w14:textId="6FD547FA" w:rsidR="00D1297F" w:rsidRDefault="00B861DF" w:rsidP="0040506B">
      <w:pPr>
        <w:jc w:val="center"/>
      </w:pPr>
      <w:r>
        <w:object w:dxaOrig="7680" w:dyaOrig="12195" w14:anchorId="10131A3F">
          <v:shape id="_x0000_i1026" type="#_x0000_t75" style="width:298.2pt;height:474pt" o:ole="">
            <v:imagedata r:id="rId11" o:title=""/>
          </v:shape>
          <o:OLEObject Type="Embed" ProgID="Paint.Picture" ShapeID="_x0000_i1026" DrawAspect="Content" ObjectID="_1713539619" r:id="rId12"/>
        </w:object>
      </w:r>
    </w:p>
    <w:sectPr w:rsidR="00D1297F" w:rsidSect="00EB6F62">
      <w:pgSz w:w="12240" w:h="15840" w:code="1"/>
      <w:pgMar w:top="1418" w:right="1418" w:bottom="1418" w:left="993" w:header="720" w:footer="720" w:gutter="0"/>
      <w:cols w:space="720"/>
      <w:noEndnote/>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altName w:val="Sylfaen"/>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0C2388"/>
    <w:multiLevelType w:val="hybridMultilevel"/>
    <w:tmpl w:val="1276BD14"/>
    <w:lvl w:ilvl="0" w:tplc="7DBC15D6">
      <w:start w:val="10"/>
      <w:numFmt w:val="bullet"/>
      <w:lvlText w:val="-"/>
      <w:lvlJc w:val="left"/>
      <w:pPr>
        <w:ind w:left="420" w:hanging="360"/>
      </w:pPr>
      <w:rPr>
        <w:rFonts w:ascii="Calibri" w:eastAsiaTheme="minorHAnsi" w:hAnsi="Calibri" w:cstheme="minorBidi"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1" w15:restartNumberingAfterBreak="0">
    <w:nsid w:val="49933DB1"/>
    <w:multiLevelType w:val="hybridMultilevel"/>
    <w:tmpl w:val="E5A8FF82"/>
    <w:lvl w:ilvl="0" w:tplc="5F22FE42">
      <w:start w:val="1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6A06340B"/>
    <w:multiLevelType w:val="hybridMultilevel"/>
    <w:tmpl w:val="4712D04E"/>
    <w:lvl w:ilvl="0" w:tplc="5420B182">
      <w:start w:val="10"/>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6F0D1A82"/>
    <w:multiLevelType w:val="hybridMultilevel"/>
    <w:tmpl w:val="05D896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122768492">
    <w:abstractNumId w:val="3"/>
  </w:num>
  <w:num w:numId="2" w16cid:durableId="1508860146">
    <w:abstractNumId w:val="0"/>
  </w:num>
  <w:num w:numId="3" w16cid:durableId="1756972291">
    <w:abstractNumId w:val="2"/>
  </w:num>
  <w:num w:numId="4" w16cid:durableId="23011604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605A"/>
    <w:rsid w:val="00024166"/>
    <w:rsid w:val="00037342"/>
    <w:rsid w:val="0004485E"/>
    <w:rsid w:val="000E5760"/>
    <w:rsid w:val="00102479"/>
    <w:rsid w:val="001117D3"/>
    <w:rsid w:val="001132AF"/>
    <w:rsid w:val="001230A4"/>
    <w:rsid w:val="00145274"/>
    <w:rsid w:val="00163E49"/>
    <w:rsid w:val="001800E8"/>
    <w:rsid w:val="00181FAA"/>
    <w:rsid w:val="001950ED"/>
    <w:rsid w:val="001964F5"/>
    <w:rsid w:val="002021E1"/>
    <w:rsid w:val="0021244D"/>
    <w:rsid w:val="00212893"/>
    <w:rsid w:val="00250276"/>
    <w:rsid w:val="00254A02"/>
    <w:rsid w:val="00260BD2"/>
    <w:rsid w:val="0026296A"/>
    <w:rsid w:val="002C263E"/>
    <w:rsid w:val="002D07D7"/>
    <w:rsid w:val="00345E0F"/>
    <w:rsid w:val="003535E4"/>
    <w:rsid w:val="00384E05"/>
    <w:rsid w:val="00391960"/>
    <w:rsid w:val="003A3694"/>
    <w:rsid w:val="0040506B"/>
    <w:rsid w:val="00451A09"/>
    <w:rsid w:val="004760B9"/>
    <w:rsid w:val="004F421F"/>
    <w:rsid w:val="0055799D"/>
    <w:rsid w:val="005621B8"/>
    <w:rsid w:val="00574A2A"/>
    <w:rsid w:val="005B17C1"/>
    <w:rsid w:val="005B24FC"/>
    <w:rsid w:val="005B56E3"/>
    <w:rsid w:val="00641A72"/>
    <w:rsid w:val="00664B60"/>
    <w:rsid w:val="006E3E15"/>
    <w:rsid w:val="006F5C7A"/>
    <w:rsid w:val="00717B8C"/>
    <w:rsid w:val="0073004F"/>
    <w:rsid w:val="00753D6E"/>
    <w:rsid w:val="00757332"/>
    <w:rsid w:val="007C008D"/>
    <w:rsid w:val="007F7B9D"/>
    <w:rsid w:val="0086605A"/>
    <w:rsid w:val="00873AEE"/>
    <w:rsid w:val="00897233"/>
    <w:rsid w:val="008A3B39"/>
    <w:rsid w:val="008A7C0F"/>
    <w:rsid w:val="008C199D"/>
    <w:rsid w:val="0092204D"/>
    <w:rsid w:val="00956A6B"/>
    <w:rsid w:val="00966004"/>
    <w:rsid w:val="009678E5"/>
    <w:rsid w:val="009E67D0"/>
    <w:rsid w:val="00A009A0"/>
    <w:rsid w:val="00A232EB"/>
    <w:rsid w:val="00A27A8C"/>
    <w:rsid w:val="00A43626"/>
    <w:rsid w:val="00A65E86"/>
    <w:rsid w:val="00A72356"/>
    <w:rsid w:val="00AA553C"/>
    <w:rsid w:val="00AC462E"/>
    <w:rsid w:val="00AE25D7"/>
    <w:rsid w:val="00AE5073"/>
    <w:rsid w:val="00B125D7"/>
    <w:rsid w:val="00B15A88"/>
    <w:rsid w:val="00B210FC"/>
    <w:rsid w:val="00B2301E"/>
    <w:rsid w:val="00B378C4"/>
    <w:rsid w:val="00B81D65"/>
    <w:rsid w:val="00B82C70"/>
    <w:rsid w:val="00B861DF"/>
    <w:rsid w:val="00BA00C7"/>
    <w:rsid w:val="00BA78B7"/>
    <w:rsid w:val="00C4444E"/>
    <w:rsid w:val="00C5060E"/>
    <w:rsid w:val="00C61EC0"/>
    <w:rsid w:val="00CF39AE"/>
    <w:rsid w:val="00D03A3B"/>
    <w:rsid w:val="00D1297F"/>
    <w:rsid w:val="00D66953"/>
    <w:rsid w:val="00D85145"/>
    <w:rsid w:val="00DA1D4E"/>
    <w:rsid w:val="00DC3598"/>
    <w:rsid w:val="00DC4A68"/>
    <w:rsid w:val="00E24C62"/>
    <w:rsid w:val="00E3486E"/>
    <w:rsid w:val="00E40D79"/>
    <w:rsid w:val="00E45C54"/>
    <w:rsid w:val="00E7599C"/>
    <w:rsid w:val="00EB6F62"/>
    <w:rsid w:val="00EE0126"/>
    <w:rsid w:val="00EE6677"/>
    <w:rsid w:val="00EF523A"/>
    <w:rsid w:val="00EF5E1F"/>
    <w:rsid w:val="00EF7327"/>
    <w:rsid w:val="00F13E83"/>
    <w:rsid w:val="00F83273"/>
    <w:rsid w:val="00FB0D70"/>
    <w:rsid w:val="00FF60E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8D009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E45C54"/>
    <w:pPr>
      <w:ind w:left="720"/>
      <w:contextualSpacing/>
    </w:pPr>
  </w:style>
  <w:style w:type="table" w:styleId="Grilledutableau">
    <w:name w:val="Table Grid"/>
    <w:basedOn w:val="TableauNormal"/>
    <w:uiPriority w:val="39"/>
    <w:rsid w:val="005579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sinterligne">
    <w:name w:val="No Spacing"/>
    <w:uiPriority w:val="1"/>
    <w:qFormat/>
    <w:rsid w:val="00C61EC0"/>
  </w:style>
  <w:style w:type="paragraph" w:styleId="Textedebulles">
    <w:name w:val="Balloon Text"/>
    <w:basedOn w:val="Normal"/>
    <w:link w:val="TextedebullesCar"/>
    <w:uiPriority w:val="99"/>
    <w:semiHidden/>
    <w:unhideWhenUsed/>
    <w:rsid w:val="00F83273"/>
    <w:rPr>
      <w:rFonts w:ascii="Segoe UI" w:hAnsi="Segoe UI" w:cs="Segoe UI"/>
      <w:sz w:val="18"/>
      <w:szCs w:val="18"/>
    </w:rPr>
  </w:style>
  <w:style w:type="character" w:customStyle="1" w:styleId="TextedebullesCar">
    <w:name w:val="Texte de bulles Car"/>
    <w:basedOn w:val="Policepardfaut"/>
    <w:link w:val="Textedebulles"/>
    <w:uiPriority w:val="99"/>
    <w:semiHidden/>
    <w:rsid w:val="00F83273"/>
    <w:rPr>
      <w:rFonts w:ascii="Segoe UI" w:hAnsi="Segoe UI" w:cs="Segoe UI"/>
      <w:sz w:val="18"/>
      <w:szCs w:val="18"/>
    </w:rPr>
  </w:style>
  <w:style w:type="character" w:styleId="Marquedecommentaire">
    <w:name w:val="annotation reference"/>
    <w:basedOn w:val="Policepardfaut"/>
    <w:uiPriority w:val="99"/>
    <w:semiHidden/>
    <w:unhideWhenUsed/>
    <w:rsid w:val="006F5C7A"/>
    <w:rPr>
      <w:sz w:val="16"/>
      <w:szCs w:val="16"/>
    </w:rPr>
  </w:style>
  <w:style w:type="paragraph" w:styleId="Commentaire">
    <w:name w:val="annotation text"/>
    <w:basedOn w:val="Normal"/>
    <w:link w:val="CommentaireCar"/>
    <w:uiPriority w:val="99"/>
    <w:semiHidden/>
    <w:unhideWhenUsed/>
    <w:rsid w:val="006F5C7A"/>
    <w:rPr>
      <w:sz w:val="20"/>
      <w:szCs w:val="20"/>
    </w:rPr>
  </w:style>
  <w:style w:type="character" w:customStyle="1" w:styleId="CommentaireCar">
    <w:name w:val="Commentaire Car"/>
    <w:basedOn w:val="Policepardfaut"/>
    <w:link w:val="Commentaire"/>
    <w:uiPriority w:val="99"/>
    <w:semiHidden/>
    <w:rsid w:val="006F5C7A"/>
    <w:rPr>
      <w:sz w:val="20"/>
      <w:szCs w:val="20"/>
    </w:rPr>
  </w:style>
  <w:style w:type="paragraph" w:styleId="Objetducommentaire">
    <w:name w:val="annotation subject"/>
    <w:basedOn w:val="Commentaire"/>
    <w:next w:val="Commentaire"/>
    <w:link w:val="ObjetducommentaireCar"/>
    <w:uiPriority w:val="99"/>
    <w:semiHidden/>
    <w:unhideWhenUsed/>
    <w:rsid w:val="006F5C7A"/>
    <w:rPr>
      <w:b/>
      <w:bCs/>
    </w:rPr>
  </w:style>
  <w:style w:type="character" w:customStyle="1" w:styleId="ObjetducommentaireCar">
    <w:name w:val="Objet du commentaire Car"/>
    <w:basedOn w:val="CommentaireCar"/>
    <w:link w:val="Objetducommentaire"/>
    <w:uiPriority w:val="99"/>
    <w:semiHidden/>
    <w:rsid w:val="006F5C7A"/>
    <w:rPr>
      <w:b/>
      <w:bCs/>
      <w:sz w:val="20"/>
      <w:szCs w:val="20"/>
    </w:rPr>
  </w:style>
  <w:style w:type="paragraph" w:styleId="Rvision">
    <w:name w:val="Revision"/>
    <w:hidden/>
    <w:uiPriority w:val="99"/>
    <w:semiHidden/>
    <w:rsid w:val="00753D6E"/>
  </w:style>
  <w:style w:type="character" w:styleId="Lienhypertexte">
    <w:name w:val="Hyperlink"/>
    <w:basedOn w:val="Policepardfaut"/>
    <w:uiPriority w:val="99"/>
    <w:unhideWhenUsed/>
    <w:rsid w:val="00B2301E"/>
    <w:rPr>
      <w:color w:val="0563C1" w:themeColor="hyperlink"/>
      <w:u w:val="single"/>
    </w:rPr>
  </w:style>
  <w:style w:type="character" w:styleId="Mentionnonrsolue">
    <w:name w:val="Unresolved Mention"/>
    <w:basedOn w:val="Policepardfaut"/>
    <w:uiPriority w:val="99"/>
    <w:semiHidden/>
    <w:unhideWhenUsed/>
    <w:rsid w:val="00B2301E"/>
    <w:rPr>
      <w:color w:val="605E5C"/>
      <w:shd w:val="clear" w:color="auto" w:fill="E1DFDD"/>
    </w:rPr>
  </w:style>
  <w:style w:type="paragraph" w:styleId="Titre">
    <w:name w:val="Title"/>
    <w:basedOn w:val="Normal"/>
    <w:next w:val="Normal"/>
    <w:link w:val="TitreCar"/>
    <w:uiPriority w:val="10"/>
    <w:qFormat/>
    <w:rsid w:val="0040506B"/>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0506B"/>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967654">
      <w:bodyDiv w:val="1"/>
      <w:marLeft w:val="0"/>
      <w:marRight w:val="0"/>
      <w:marTop w:val="0"/>
      <w:marBottom w:val="0"/>
      <w:divBdr>
        <w:top w:val="none" w:sz="0" w:space="0" w:color="auto"/>
        <w:left w:val="none" w:sz="0" w:space="0" w:color="auto"/>
        <w:bottom w:val="none" w:sz="0" w:space="0" w:color="auto"/>
        <w:right w:val="none" w:sz="0" w:space="0" w:color="auto"/>
      </w:divBdr>
    </w:div>
    <w:div w:id="926159848">
      <w:bodyDiv w:val="1"/>
      <w:marLeft w:val="0"/>
      <w:marRight w:val="0"/>
      <w:marTop w:val="0"/>
      <w:marBottom w:val="0"/>
      <w:divBdr>
        <w:top w:val="none" w:sz="0" w:space="0" w:color="auto"/>
        <w:left w:val="none" w:sz="0" w:space="0" w:color="auto"/>
        <w:bottom w:val="none" w:sz="0" w:space="0" w:color="auto"/>
        <w:right w:val="none" w:sz="0" w:space="0" w:color="auto"/>
      </w:divBdr>
    </w:div>
    <w:div w:id="12581268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enrimoureaux@hot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oleObject" Target="embeddings/oleObject1.bin"/><Relationship Id="rId12" Type="http://schemas.openxmlformats.org/officeDocument/2006/relationships/oleObject" Target="embeddings/oleObject2.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5.png"/><Relationship Id="rId5" Type="http://schemas.openxmlformats.org/officeDocument/2006/relationships/image" Target="media/image1.png"/><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576</Words>
  <Characters>3171</Characters>
  <Application>Microsoft Office Word</Application>
  <DocSecurity>0</DocSecurity>
  <Lines>26</Lines>
  <Paragraphs>7</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Julien Davenne</dc:creator>
  <cp:keywords/>
  <dc:description/>
  <cp:lastModifiedBy>Jean Somers</cp:lastModifiedBy>
  <cp:revision>8</cp:revision>
  <dcterms:created xsi:type="dcterms:W3CDTF">2022-01-22T21:02:00Z</dcterms:created>
  <dcterms:modified xsi:type="dcterms:W3CDTF">2022-05-08T16:27:00Z</dcterms:modified>
</cp:coreProperties>
</file>